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305B" w14:textId="77777777" w:rsidR="00A9004E" w:rsidRDefault="00A9004E" w:rsidP="00632AC8">
      <w:pPr>
        <w:jc w:val="right"/>
        <w:rPr>
          <w:b/>
          <w:bCs/>
        </w:rPr>
      </w:pPr>
    </w:p>
    <w:p w14:paraId="737E6B16" w14:textId="24B9C548" w:rsidR="00936582" w:rsidRPr="00936582" w:rsidRDefault="00936582" w:rsidP="00632AC8">
      <w:pPr>
        <w:jc w:val="right"/>
        <w:rPr>
          <w:b/>
          <w:bCs/>
        </w:rPr>
      </w:pPr>
      <w:r w:rsidRPr="00936582">
        <w:rPr>
          <w:b/>
          <w:bCs/>
        </w:rPr>
        <w:t>Declaración de autoría</w:t>
      </w:r>
    </w:p>
    <w:p w14:paraId="56BB8E04" w14:textId="744409AA" w:rsidR="00632AC8" w:rsidRDefault="00632AC8" w:rsidP="008D1FBB">
      <w:pPr>
        <w:jc w:val="both"/>
      </w:pPr>
    </w:p>
    <w:p w14:paraId="137E521B" w14:textId="4DD53394" w:rsidR="00632AC8" w:rsidRDefault="00561410" w:rsidP="008D1FBB">
      <w:pPr>
        <w:spacing w:line="360" w:lineRule="auto"/>
        <w:jc w:val="both"/>
      </w:pPr>
      <w:r>
        <w:t xml:space="preserve">Sirva la presente para manifestar que el artículo denominado </w:t>
      </w:r>
      <w:r w:rsidRPr="00632AC8">
        <w:rPr>
          <w:b/>
          <w:bCs/>
        </w:rPr>
        <w:t>“</w:t>
      </w:r>
      <w:r w:rsidR="00B64918">
        <w:rPr>
          <w:b/>
          <w:bCs/>
        </w:rPr>
        <w:t>Nombre del manuscrito</w:t>
      </w:r>
      <w:r w:rsidRPr="00632AC8">
        <w:rPr>
          <w:b/>
          <w:bCs/>
        </w:rPr>
        <w:t>”</w:t>
      </w:r>
      <w:r w:rsidRPr="008D1FBB">
        <w:rPr>
          <w:bCs/>
        </w:rPr>
        <w:t>,</w:t>
      </w:r>
      <w:r>
        <w:rPr>
          <w:b/>
          <w:bCs/>
        </w:rPr>
        <w:t xml:space="preserve"> </w:t>
      </w:r>
      <w:r w:rsidRPr="008D1FBB">
        <w:rPr>
          <w:bCs/>
        </w:rPr>
        <w:t>de la autoría de quien(es) abajo firma(n)</w:t>
      </w:r>
      <w:r>
        <w:rPr>
          <w:bCs/>
        </w:rPr>
        <w:t>,</w:t>
      </w:r>
      <w:r>
        <w:rPr>
          <w:b/>
          <w:bCs/>
        </w:rPr>
        <w:t xml:space="preserve"> </w:t>
      </w:r>
      <w:r w:rsidRPr="008D1FBB">
        <w:rPr>
          <w:bCs/>
        </w:rPr>
        <w:t>es</w:t>
      </w:r>
      <w:r>
        <w:rPr>
          <w:bCs/>
        </w:rPr>
        <w:t xml:space="preserve"> original e</w:t>
      </w:r>
      <w:r w:rsidRPr="008D1FBB">
        <w:rPr>
          <w:bCs/>
        </w:rPr>
        <w:t xml:space="preserve"> </w:t>
      </w:r>
      <w:r>
        <w:rPr>
          <w:bCs/>
        </w:rPr>
        <w:t xml:space="preserve">inédito y no se encuentra en proceso de dictaminación en otra revista científica. Asimismo, manifestamos que el artículo cumple con las normas editoriales de la revista por lo que </w:t>
      </w:r>
      <w:r w:rsidR="006B1D74">
        <w:rPr>
          <w:bCs/>
        </w:rPr>
        <w:t xml:space="preserve">no tenemos inconveniente en que sea sometido a arbitraje doble ciego por pares académicos. </w:t>
      </w:r>
      <w:r w:rsidR="00936582">
        <w:rPr>
          <w:bCs/>
        </w:rPr>
        <w:t>E</w:t>
      </w:r>
      <w:r w:rsidR="006B1D74">
        <w:rPr>
          <w:bCs/>
        </w:rPr>
        <w:t xml:space="preserve">n caso de ser aceptado, se atenderán las modificaciones hechas por los árbitros o en su defecto se justificarán de acuerdo con el tiempo estipulado por el Consejo Editorial responsable. </w:t>
      </w:r>
      <w:r w:rsidR="00936582">
        <w:rPr>
          <w:bCs/>
        </w:rPr>
        <w:t xml:space="preserve">Derivado de lo anterior, no se tiene ningún inconveniente en ceder los derechos del artículo en mención </w:t>
      </w:r>
      <w:r w:rsidR="00936582">
        <w:t>e</w:t>
      </w:r>
      <w:r w:rsidR="00632AC8">
        <w:t>n caso de resultar aceptado en la revista MIX TEC, editada por la Universidad Tecnológica de Izúcar de Matamoros</w:t>
      </w:r>
      <w:r w:rsidR="00936582">
        <w:t>.</w:t>
      </w:r>
      <w:r w:rsidR="00632AC8">
        <w:t xml:space="preserve"> </w:t>
      </w:r>
    </w:p>
    <w:p w14:paraId="793B5D12" w14:textId="756E7C1D" w:rsidR="00632AC8" w:rsidRDefault="00632AC8" w:rsidP="00632AC8">
      <w:pPr>
        <w:jc w:val="both"/>
      </w:pPr>
    </w:p>
    <w:p w14:paraId="2A9C590D" w14:textId="14BBE82D" w:rsidR="00632AC8" w:rsidRPr="008D1FBB" w:rsidRDefault="00632AC8" w:rsidP="00632AC8">
      <w:pPr>
        <w:jc w:val="both"/>
        <w:rPr>
          <w:b/>
          <w:bCs/>
        </w:rPr>
      </w:pPr>
      <w:r w:rsidRPr="008D1FBB">
        <w:rPr>
          <w:b/>
          <w:bCs/>
        </w:rPr>
        <w:t>Atentamente:</w:t>
      </w:r>
    </w:p>
    <w:p w14:paraId="07C6B508" w14:textId="48144833" w:rsidR="00632AC8" w:rsidRDefault="00632AC8" w:rsidP="00632AC8">
      <w:pPr>
        <w:jc w:val="both"/>
        <w:rPr>
          <w:b/>
          <w:bCs/>
        </w:rPr>
      </w:pPr>
      <w:r>
        <w:t xml:space="preserve">Izúcar de Matamoros Pue., a </w:t>
      </w:r>
      <w:r w:rsidR="00B64918">
        <w:rPr>
          <w:b/>
          <w:bCs/>
        </w:rPr>
        <w:t>día</w:t>
      </w:r>
      <w:r>
        <w:t xml:space="preserve"> de </w:t>
      </w:r>
      <w:r w:rsidR="00B64918">
        <w:rPr>
          <w:b/>
          <w:bCs/>
        </w:rPr>
        <w:t>mes</w:t>
      </w:r>
      <w:r w:rsidRPr="00632AC8">
        <w:rPr>
          <w:b/>
          <w:bCs/>
        </w:rPr>
        <w:t xml:space="preserve"> </w:t>
      </w:r>
      <w:r>
        <w:t xml:space="preserve">de </w:t>
      </w:r>
      <w:r w:rsidR="00A9004E">
        <w:rPr>
          <w:b/>
          <w:bCs/>
        </w:rPr>
        <w:t>2022</w:t>
      </w:r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4484"/>
        <w:gridCol w:w="4484"/>
      </w:tblGrid>
      <w:tr w:rsidR="00632AC8" w14:paraId="0B5A0612" w14:textId="77777777" w:rsidTr="00632AC8">
        <w:trPr>
          <w:trHeight w:val="875"/>
        </w:trPr>
        <w:tc>
          <w:tcPr>
            <w:tcW w:w="4484" w:type="dxa"/>
            <w:shd w:val="clear" w:color="auto" w:fill="A8D08D" w:themeFill="accent6" w:themeFillTint="99"/>
          </w:tcPr>
          <w:p w14:paraId="723C5B18" w14:textId="77D0B971" w:rsidR="00632AC8" w:rsidRPr="00632AC8" w:rsidRDefault="00632AC8" w:rsidP="00632AC8">
            <w:pPr>
              <w:jc w:val="center"/>
              <w:rPr>
                <w:b/>
                <w:bCs/>
              </w:rPr>
            </w:pPr>
            <w:r w:rsidRPr="00632AC8">
              <w:rPr>
                <w:b/>
                <w:bCs/>
              </w:rPr>
              <w:t>Nombre (s)</w:t>
            </w:r>
          </w:p>
        </w:tc>
        <w:tc>
          <w:tcPr>
            <w:tcW w:w="4484" w:type="dxa"/>
            <w:shd w:val="clear" w:color="auto" w:fill="A8D08D" w:themeFill="accent6" w:themeFillTint="99"/>
          </w:tcPr>
          <w:p w14:paraId="107FA141" w14:textId="461BFD6F" w:rsidR="00632AC8" w:rsidRPr="00632AC8" w:rsidRDefault="00632AC8" w:rsidP="00632AC8">
            <w:pPr>
              <w:jc w:val="center"/>
              <w:rPr>
                <w:b/>
                <w:bCs/>
              </w:rPr>
            </w:pPr>
            <w:r w:rsidRPr="00632AC8">
              <w:rPr>
                <w:b/>
                <w:bCs/>
              </w:rPr>
              <w:t>Firma (s)</w:t>
            </w:r>
          </w:p>
        </w:tc>
      </w:tr>
      <w:tr w:rsidR="00632AC8" w14:paraId="414A1AEF" w14:textId="77777777" w:rsidTr="00632AC8">
        <w:trPr>
          <w:trHeight w:val="875"/>
        </w:trPr>
        <w:tc>
          <w:tcPr>
            <w:tcW w:w="4484" w:type="dxa"/>
          </w:tcPr>
          <w:p w14:paraId="17A790A5" w14:textId="4D22B128" w:rsidR="00632AC8" w:rsidRDefault="00632AC8" w:rsidP="00632AC8">
            <w:pPr>
              <w:jc w:val="both"/>
            </w:pPr>
          </w:p>
        </w:tc>
        <w:tc>
          <w:tcPr>
            <w:tcW w:w="4484" w:type="dxa"/>
          </w:tcPr>
          <w:p w14:paraId="1264D4F3" w14:textId="77777777" w:rsidR="00632AC8" w:rsidRDefault="00632AC8" w:rsidP="00632AC8">
            <w:pPr>
              <w:jc w:val="both"/>
            </w:pPr>
          </w:p>
        </w:tc>
      </w:tr>
      <w:tr w:rsidR="00632AC8" w14:paraId="38F129EB" w14:textId="77777777" w:rsidTr="00632AC8">
        <w:trPr>
          <w:trHeight w:val="846"/>
        </w:trPr>
        <w:tc>
          <w:tcPr>
            <w:tcW w:w="4484" w:type="dxa"/>
          </w:tcPr>
          <w:p w14:paraId="52F8268E" w14:textId="46F32332" w:rsidR="00632AC8" w:rsidRDefault="00632AC8" w:rsidP="00632AC8">
            <w:pPr>
              <w:jc w:val="both"/>
            </w:pPr>
          </w:p>
        </w:tc>
        <w:tc>
          <w:tcPr>
            <w:tcW w:w="4484" w:type="dxa"/>
          </w:tcPr>
          <w:p w14:paraId="14EBE65D" w14:textId="77777777" w:rsidR="00632AC8" w:rsidRDefault="00632AC8" w:rsidP="00632AC8">
            <w:pPr>
              <w:jc w:val="both"/>
            </w:pPr>
          </w:p>
        </w:tc>
      </w:tr>
      <w:tr w:rsidR="00632AC8" w14:paraId="5C61D609" w14:textId="77777777" w:rsidTr="00632AC8">
        <w:trPr>
          <w:trHeight w:val="875"/>
        </w:trPr>
        <w:tc>
          <w:tcPr>
            <w:tcW w:w="4484" w:type="dxa"/>
          </w:tcPr>
          <w:p w14:paraId="16E1F5B0" w14:textId="789A22EE" w:rsidR="00632AC8" w:rsidRDefault="00632AC8" w:rsidP="00632AC8">
            <w:pPr>
              <w:jc w:val="both"/>
            </w:pPr>
          </w:p>
        </w:tc>
        <w:tc>
          <w:tcPr>
            <w:tcW w:w="4484" w:type="dxa"/>
          </w:tcPr>
          <w:p w14:paraId="759B2831" w14:textId="77777777" w:rsidR="00632AC8" w:rsidRDefault="00632AC8" w:rsidP="00632AC8">
            <w:pPr>
              <w:jc w:val="both"/>
            </w:pPr>
          </w:p>
        </w:tc>
      </w:tr>
      <w:tr w:rsidR="00632AC8" w14:paraId="6DD18C6E" w14:textId="77777777" w:rsidTr="00632AC8">
        <w:trPr>
          <w:trHeight w:val="875"/>
        </w:trPr>
        <w:tc>
          <w:tcPr>
            <w:tcW w:w="4484" w:type="dxa"/>
          </w:tcPr>
          <w:p w14:paraId="305D0963" w14:textId="77777777" w:rsidR="00632AC8" w:rsidRDefault="00632AC8" w:rsidP="00632AC8">
            <w:pPr>
              <w:jc w:val="both"/>
            </w:pPr>
          </w:p>
        </w:tc>
        <w:tc>
          <w:tcPr>
            <w:tcW w:w="4484" w:type="dxa"/>
          </w:tcPr>
          <w:p w14:paraId="7C3DE6F0" w14:textId="77777777" w:rsidR="00632AC8" w:rsidRDefault="00632AC8" w:rsidP="00632AC8">
            <w:pPr>
              <w:jc w:val="both"/>
            </w:pPr>
          </w:p>
        </w:tc>
      </w:tr>
    </w:tbl>
    <w:p w14:paraId="0F840375" w14:textId="77777777" w:rsidR="00632AC8" w:rsidRDefault="00632AC8" w:rsidP="00632AC8">
      <w:pPr>
        <w:jc w:val="both"/>
      </w:pPr>
    </w:p>
    <w:sectPr w:rsidR="00632AC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4C6E" w14:textId="77777777" w:rsidR="00672752" w:rsidRDefault="00672752" w:rsidP="00632AC8">
      <w:pPr>
        <w:spacing w:after="0" w:line="240" w:lineRule="auto"/>
      </w:pPr>
      <w:r>
        <w:separator/>
      </w:r>
    </w:p>
  </w:endnote>
  <w:endnote w:type="continuationSeparator" w:id="0">
    <w:p w14:paraId="6146AF83" w14:textId="77777777" w:rsidR="00672752" w:rsidRDefault="00672752" w:rsidP="0063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B37D" w14:textId="7FCCDE94" w:rsidR="00884BC0" w:rsidRPr="002B772F" w:rsidRDefault="00884BC0" w:rsidP="002B772F">
    <w:pPr>
      <w:pStyle w:val="Piedepgina"/>
      <w:jc w:val="right"/>
      <w:rPr>
        <w:rFonts w:cstheme="minorHAnsi"/>
      </w:rPr>
    </w:pPr>
    <w:r w:rsidRPr="002B772F">
      <w:rPr>
        <w:rFonts w:cstheme="minorHAnsi"/>
      </w:rPr>
      <w:t>Revista MIX TEC</w:t>
    </w:r>
    <w:r w:rsidR="00CB5203" w:rsidRPr="002B772F">
      <w:rPr>
        <w:rFonts w:cstheme="minorHAnsi"/>
      </w:rPr>
      <w:t>, ISSN</w:t>
    </w:r>
    <w:r w:rsidR="002B772F" w:rsidRPr="002B772F">
      <w:rPr>
        <w:rFonts w:cstheme="minorHAnsi"/>
      </w:rPr>
      <w:t>: 2683-3220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2F9A" w14:textId="77777777" w:rsidR="00672752" w:rsidRDefault="00672752" w:rsidP="00632AC8">
      <w:pPr>
        <w:spacing w:after="0" w:line="240" w:lineRule="auto"/>
      </w:pPr>
      <w:r>
        <w:separator/>
      </w:r>
    </w:p>
  </w:footnote>
  <w:footnote w:type="continuationSeparator" w:id="0">
    <w:p w14:paraId="7A52C205" w14:textId="77777777" w:rsidR="00672752" w:rsidRDefault="00672752" w:rsidP="0063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F88F" w14:textId="44D7458F" w:rsidR="00632AC8" w:rsidRDefault="00632AC8" w:rsidP="00632AC8">
    <w:pPr>
      <w:pStyle w:val="Encabezado"/>
      <w:jc w:val="center"/>
    </w:pPr>
    <w:r>
      <w:rPr>
        <w:noProof/>
      </w:rPr>
      <w:drawing>
        <wp:inline distT="0" distB="0" distL="0" distR="0" wp14:anchorId="46CEA8FF" wp14:editId="119450B3">
          <wp:extent cx="3052800" cy="117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800" cy="11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C8"/>
    <w:rsid w:val="00163814"/>
    <w:rsid w:val="002B772F"/>
    <w:rsid w:val="00561410"/>
    <w:rsid w:val="00632AC8"/>
    <w:rsid w:val="00672752"/>
    <w:rsid w:val="006B1D74"/>
    <w:rsid w:val="007D72B7"/>
    <w:rsid w:val="00884BC0"/>
    <w:rsid w:val="008D1FBB"/>
    <w:rsid w:val="00936582"/>
    <w:rsid w:val="00975608"/>
    <w:rsid w:val="00A9004E"/>
    <w:rsid w:val="00B64918"/>
    <w:rsid w:val="00CB5203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3BC6"/>
  <w15:chartTrackingRefBased/>
  <w15:docId w15:val="{889C2B08-B574-4CED-A502-D6DD7682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AC8"/>
  </w:style>
  <w:style w:type="paragraph" w:styleId="Piedepgina">
    <w:name w:val="footer"/>
    <w:basedOn w:val="Normal"/>
    <w:link w:val="PiedepginaCar"/>
    <w:uiPriority w:val="99"/>
    <w:unhideWhenUsed/>
    <w:rsid w:val="00632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AC8"/>
  </w:style>
  <w:style w:type="table" w:styleId="Tablaconcuadrcula">
    <w:name w:val="Table Grid"/>
    <w:basedOn w:val="Tablanormal"/>
    <w:uiPriority w:val="39"/>
    <w:rsid w:val="0063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Herrera Cárdenas</dc:creator>
  <cp:keywords/>
  <dc:description/>
  <cp:lastModifiedBy>Jorge Antonio Herrera Cárdenas</cp:lastModifiedBy>
  <cp:revision>5</cp:revision>
  <dcterms:created xsi:type="dcterms:W3CDTF">2022-07-06T14:44:00Z</dcterms:created>
  <dcterms:modified xsi:type="dcterms:W3CDTF">2022-10-31T15:41:00Z</dcterms:modified>
</cp:coreProperties>
</file>